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049" w:rsidRDefault="00CC3049" w:rsidP="00CC3049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CC304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CC3049">
        <w:rPr>
          <w:rFonts w:cs="B Titr" w:hint="cs"/>
          <w:b/>
          <w:bCs/>
          <w:sz w:val="26"/>
          <w:szCs w:val="26"/>
          <w:rtl/>
          <w:lang w:bidi="fa-IR"/>
        </w:rPr>
        <w:t>24/09/1401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693"/>
        <w:gridCol w:w="2268"/>
        <w:gridCol w:w="2126"/>
        <w:gridCol w:w="3828"/>
      </w:tblGrid>
      <w:tr w:rsidR="00373FDD" w:rsidTr="00CC304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CC3049" w:rsidTr="00CC3049">
        <w:trPr>
          <w:trHeight w:val="944"/>
          <w:jc w:val="center"/>
        </w:trPr>
        <w:tc>
          <w:tcPr>
            <w:tcW w:w="623" w:type="dxa"/>
            <w:vAlign w:val="center"/>
          </w:tcPr>
          <w:p w:rsidR="00CC3049" w:rsidRPr="000521E8" w:rsidRDefault="00CC3049" w:rsidP="00CC30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CC3049" w:rsidRPr="00357B5E" w:rsidRDefault="00CC3049" w:rsidP="00CC3049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57B5E">
              <w:rPr>
                <w:rFonts w:cs="B Nazanin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Nazanin" w:hint="cs"/>
                <w:sz w:val="28"/>
                <w:szCs w:val="28"/>
                <w:rtl/>
              </w:rPr>
              <w:t>شیما سادات معقول</w:t>
            </w:r>
          </w:p>
        </w:tc>
        <w:tc>
          <w:tcPr>
            <w:tcW w:w="2693" w:type="dxa"/>
            <w:vAlign w:val="center"/>
          </w:tcPr>
          <w:p w:rsidR="00CC3049" w:rsidRPr="00357B5E" w:rsidRDefault="00CC3049" w:rsidP="00CC3049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زیست شناسی میکروبیولوژی</w:t>
            </w:r>
          </w:p>
          <w:p w:rsidR="00CC3049" w:rsidRPr="00357B5E" w:rsidRDefault="00CC3049" w:rsidP="00CC3049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57B5E">
              <w:rPr>
                <w:rFonts w:cs="B Nazanin" w:hint="cs"/>
                <w:sz w:val="28"/>
                <w:szCs w:val="28"/>
                <w:rtl/>
              </w:rPr>
              <w:t>در مقطع کارشناسی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ارشد</w:t>
            </w:r>
          </w:p>
        </w:tc>
        <w:tc>
          <w:tcPr>
            <w:tcW w:w="2268" w:type="dxa"/>
            <w:vAlign w:val="center"/>
          </w:tcPr>
          <w:p w:rsidR="00CC3049" w:rsidRPr="00357B5E" w:rsidRDefault="00CC3049" w:rsidP="00CC3049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357B5E">
              <w:rPr>
                <w:rFonts w:cs="B Nazanin" w:hint="cs"/>
                <w:sz w:val="26"/>
                <w:szCs w:val="26"/>
                <w:rtl/>
              </w:rPr>
              <w:t xml:space="preserve">شرکت </w:t>
            </w:r>
            <w:r>
              <w:rPr>
                <w:rFonts w:cs="B Nazanin" w:hint="cs"/>
                <w:sz w:val="26"/>
                <w:szCs w:val="26"/>
                <w:rtl/>
              </w:rPr>
              <w:t>کویر مقوا اردستان</w:t>
            </w:r>
          </w:p>
        </w:tc>
        <w:tc>
          <w:tcPr>
            <w:tcW w:w="2126" w:type="dxa"/>
            <w:vAlign w:val="center"/>
          </w:tcPr>
          <w:p w:rsidR="00CC3049" w:rsidRPr="00056324" w:rsidRDefault="00CC3049" w:rsidP="00CC3049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CC3049" w:rsidRPr="004921BF" w:rsidRDefault="00CC3049" w:rsidP="00CC304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صرفا جهت شرکت کویر مقوا اردستان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CC3049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2022-12-15T06:48:00Z</dcterms:modified>
</cp:coreProperties>
</file>